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B8" w:rsidRPr="00477F56" w:rsidRDefault="00E020B8" w:rsidP="00E02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477F56">
        <w:rPr>
          <w:rFonts w:ascii="Times New Roman" w:eastAsia="Times New Roman" w:hAnsi="Times New Roman" w:cs="Times New Roman"/>
          <w:noProof/>
          <w:sz w:val="18"/>
          <w:szCs w:val="24"/>
          <w:lang w:eastAsia="lt-LT"/>
        </w:rPr>
        <w:drawing>
          <wp:inline distT="0" distB="0" distL="0" distR="0" wp14:anchorId="04963050" wp14:editId="10C829C2">
            <wp:extent cx="805180" cy="873760"/>
            <wp:effectExtent l="0" t="0" r="0" b="254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0B8" w:rsidRPr="00477F56" w:rsidRDefault="00E020B8" w:rsidP="00E02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020B8" w:rsidRPr="00477F56" w:rsidRDefault="00E020B8" w:rsidP="00E020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F56">
        <w:rPr>
          <w:rFonts w:ascii="Times New Roman" w:eastAsia="Times New Roman" w:hAnsi="Times New Roman" w:cs="Times New Roman"/>
          <w:b/>
          <w:bCs/>
          <w:sz w:val="24"/>
          <w:szCs w:val="24"/>
        </w:rPr>
        <w:t>PANEVĖŽIO SUAUGUSIŲJŲ IR JAUNIMO MOKYMO CENTRO DIREKTORIUS</w:t>
      </w:r>
    </w:p>
    <w:p w:rsidR="00E020B8" w:rsidRPr="00477F56" w:rsidRDefault="00E020B8" w:rsidP="00E02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20B8" w:rsidRPr="00477F56" w:rsidRDefault="00E020B8" w:rsidP="00E02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F56">
        <w:rPr>
          <w:rFonts w:ascii="Times New Roman" w:eastAsia="Times New Roman" w:hAnsi="Times New Roman" w:cs="Times New Roman"/>
          <w:b/>
          <w:bCs/>
          <w:sz w:val="24"/>
          <w:szCs w:val="24"/>
        </w:rPr>
        <w:t>ĮSAKYMAS</w:t>
      </w:r>
    </w:p>
    <w:p w:rsidR="00E020B8" w:rsidRPr="00477F56" w:rsidRDefault="00E020B8" w:rsidP="00E020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F56">
        <w:rPr>
          <w:rFonts w:ascii="Times New Roman" w:eastAsia="Times New Roman" w:hAnsi="Times New Roman" w:cs="Times New Roman"/>
          <w:b/>
          <w:bCs/>
          <w:sz w:val="24"/>
          <w:szCs w:val="24"/>
        </w:rPr>
        <w:t>DĖL UGDYMO PLAN</w:t>
      </w:r>
      <w:r w:rsidR="006E5F53">
        <w:rPr>
          <w:rFonts w:ascii="Times New Roman" w:eastAsia="Times New Roman" w:hAnsi="Times New Roman" w:cs="Times New Roman"/>
          <w:b/>
          <w:bCs/>
          <w:sz w:val="24"/>
          <w:szCs w:val="24"/>
        </w:rPr>
        <w:t>Ų</w:t>
      </w:r>
      <w:r w:rsidRPr="00477F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TVIRTINIMO</w:t>
      </w:r>
    </w:p>
    <w:p w:rsidR="00E020B8" w:rsidRPr="00477F56" w:rsidRDefault="00E020B8" w:rsidP="00E02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0B8" w:rsidRPr="00477F56" w:rsidRDefault="00E020B8" w:rsidP="00E02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7F56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E5F5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77F56">
        <w:rPr>
          <w:rFonts w:ascii="Times New Roman" w:eastAsia="Times New Roman" w:hAnsi="Times New Roman" w:cs="Times New Roman"/>
          <w:sz w:val="24"/>
          <w:szCs w:val="24"/>
        </w:rPr>
        <w:t xml:space="preserve"> m. rug</w:t>
      </w:r>
      <w:r w:rsidR="006E5F53">
        <w:rPr>
          <w:rFonts w:ascii="Times New Roman" w:eastAsia="Times New Roman" w:hAnsi="Times New Roman" w:cs="Times New Roman"/>
          <w:sz w:val="24"/>
          <w:szCs w:val="24"/>
        </w:rPr>
        <w:t>pjūčio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F53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477F56">
        <w:rPr>
          <w:rFonts w:ascii="Times New Roman" w:eastAsia="Times New Roman" w:hAnsi="Times New Roman" w:cs="Times New Roman"/>
          <w:sz w:val="24"/>
          <w:szCs w:val="24"/>
        </w:rPr>
        <w:t xml:space="preserve"> d. Nr.</w:t>
      </w:r>
      <w:r w:rsidR="00067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7F56">
        <w:rPr>
          <w:rFonts w:ascii="Times New Roman" w:eastAsia="Times New Roman" w:hAnsi="Times New Roman" w:cs="Times New Roman"/>
          <w:color w:val="000000"/>
          <w:sz w:val="24"/>
          <w:szCs w:val="24"/>
        </w:rPr>
        <w:t>1.4-V-</w:t>
      </w:r>
      <w:r w:rsidR="006E5F53">
        <w:rPr>
          <w:rFonts w:ascii="Times New Roman" w:eastAsia="Times New Roman" w:hAnsi="Times New Roman" w:cs="Times New Roman"/>
          <w:color w:val="000000"/>
          <w:sz w:val="24"/>
          <w:szCs w:val="24"/>
        </w:rPr>
        <w:t>89</w:t>
      </w:r>
    </w:p>
    <w:p w:rsidR="00E020B8" w:rsidRPr="00477F56" w:rsidRDefault="00E020B8" w:rsidP="00E02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7F56">
        <w:rPr>
          <w:rFonts w:ascii="Times New Roman" w:eastAsia="Times New Roman" w:hAnsi="Times New Roman" w:cs="Times New Roman"/>
          <w:sz w:val="24"/>
          <w:szCs w:val="24"/>
        </w:rPr>
        <w:t>Panevėžys</w:t>
      </w:r>
    </w:p>
    <w:p w:rsidR="00E020B8" w:rsidRPr="00477F56" w:rsidRDefault="00E020B8" w:rsidP="00E02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20B8" w:rsidRPr="00477F56" w:rsidRDefault="00E020B8" w:rsidP="00E02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5F53" w:rsidRDefault="006E5F53" w:rsidP="006E5F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V a d o v a u d a m a s i s  </w:t>
      </w:r>
      <w:r w:rsidRPr="00477F56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23</w:t>
      </w:r>
      <w:r w:rsidRPr="00477F56">
        <w:rPr>
          <w:rFonts w:ascii="Times New Roman" w:eastAsia="Times New Roman" w:hAnsi="Times New Roman" w:cs="Times New Roman"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 w:rsidRPr="00477F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ir 2024-2025 mokslo metų pradinio, pagrindinio ir vidurinio ugdymo programų bendraisiais </w:t>
      </w:r>
      <w:r w:rsidRPr="00477F56">
        <w:rPr>
          <w:rFonts w:ascii="Times New Roman" w:eastAsia="Times New Roman" w:hAnsi="Times New Roman" w:cs="Times New Roman"/>
          <w:bCs/>
          <w:sz w:val="24"/>
          <w:szCs w:val="24"/>
        </w:rPr>
        <w:t>ugdymo plan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ais, patvirtintais Lietuvos respublikos švietimo, mokslo ir sporto ministro 2023-04-24 įsakymu Nr. V-586,</w:t>
      </w:r>
    </w:p>
    <w:p w:rsidR="00E020B8" w:rsidRPr="00477F56" w:rsidRDefault="00E020B8" w:rsidP="006E5F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477F56">
        <w:rPr>
          <w:rFonts w:ascii="Times New Roman" w:eastAsia="Times New Roman" w:hAnsi="Times New Roman" w:cs="Times New Roman"/>
          <w:bCs/>
          <w:sz w:val="24"/>
          <w:szCs w:val="24"/>
        </w:rPr>
        <w:t xml:space="preserve"> v i r t i n u  </w:t>
      </w:r>
      <w:r w:rsidR="006E5F53">
        <w:rPr>
          <w:rFonts w:ascii="Times New Roman" w:eastAsia="Times New Roman" w:hAnsi="Times New Roman" w:cs="Times New Roman"/>
          <w:bCs/>
          <w:sz w:val="24"/>
          <w:szCs w:val="24"/>
        </w:rPr>
        <w:t xml:space="preserve">SJMC </w:t>
      </w:r>
      <w:r w:rsidRPr="00477F56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6E5F5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77F56">
        <w:rPr>
          <w:rFonts w:ascii="Times New Roman" w:eastAsia="Times New Roman" w:hAnsi="Times New Roman" w:cs="Times New Roman"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6E5F53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477F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E5F53">
        <w:rPr>
          <w:rFonts w:ascii="Times New Roman" w:eastAsia="Times New Roman" w:hAnsi="Times New Roman" w:cs="Times New Roman"/>
          <w:bCs/>
          <w:sz w:val="24"/>
          <w:szCs w:val="24"/>
        </w:rPr>
        <w:t xml:space="preserve">ir 2024-2025 mokslo metų pradinio, pagrindinio ir vidurinio ugdymo programų </w:t>
      </w:r>
      <w:r w:rsidRPr="00477F56">
        <w:rPr>
          <w:rFonts w:ascii="Times New Roman" w:eastAsia="Times New Roman" w:hAnsi="Times New Roman" w:cs="Times New Roman"/>
          <w:bCs/>
          <w:sz w:val="24"/>
          <w:szCs w:val="24"/>
        </w:rPr>
        <w:t>ugdymo plan</w:t>
      </w:r>
      <w:r w:rsidR="006E5F53">
        <w:rPr>
          <w:rFonts w:ascii="Times New Roman" w:eastAsia="Times New Roman" w:hAnsi="Times New Roman" w:cs="Times New Roman"/>
          <w:bCs/>
          <w:sz w:val="24"/>
          <w:szCs w:val="24"/>
        </w:rPr>
        <w:t>us</w:t>
      </w:r>
      <w:r w:rsidRPr="00477F56">
        <w:rPr>
          <w:rFonts w:ascii="Times New Roman" w:eastAsia="Times New Roman" w:hAnsi="Times New Roman" w:cs="Times New Roman"/>
          <w:bCs/>
          <w:sz w:val="24"/>
          <w:szCs w:val="24"/>
        </w:rPr>
        <w:t xml:space="preserve"> (pridedama).</w:t>
      </w:r>
    </w:p>
    <w:p w:rsidR="00E020B8" w:rsidRPr="00477F56" w:rsidRDefault="00E020B8" w:rsidP="00E020B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pt-BR"/>
        </w:rPr>
      </w:pPr>
    </w:p>
    <w:p w:rsidR="00E020B8" w:rsidRPr="00477F56" w:rsidRDefault="00E020B8" w:rsidP="00E02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E020B8" w:rsidRPr="00477F56" w:rsidRDefault="00E020B8" w:rsidP="00E02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E020B8" w:rsidRPr="00477F56" w:rsidRDefault="00E020B8" w:rsidP="00E02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Direktorius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                   Mindaugas Libikas</w:t>
      </w:r>
    </w:p>
    <w:p w:rsidR="00E020B8" w:rsidRPr="00477F56" w:rsidRDefault="00E020B8" w:rsidP="00E02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020B8" w:rsidRPr="00477F56" w:rsidRDefault="00E020B8" w:rsidP="00E02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020B8" w:rsidRPr="00477F56" w:rsidRDefault="00E020B8" w:rsidP="00E02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020B8" w:rsidRPr="00477F56" w:rsidRDefault="00E020B8" w:rsidP="00E02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020B8" w:rsidRPr="00477F56" w:rsidRDefault="00E020B8" w:rsidP="00E02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020B8" w:rsidRPr="00477F56" w:rsidRDefault="00E020B8" w:rsidP="00E02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020B8" w:rsidRPr="00477F56" w:rsidRDefault="00E020B8" w:rsidP="00E02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020B8" w:rsidRPr="00477F56" w:rsidRDefault="00E020B8" w:rsidP="00E02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020B8" w:rsidRDefault="00E020B8" w:rsidP="00E020B8"/>
    <w:p w:rsidR="00E020B8" w:rsidRDefault="00E020B8" w:rsidP="00E020B8"/>
    <w:p w:rsidR="00E020B8" w:rsidRDefault="00E020B8" w:rsidP="00E020B8"/>
    <w:p w:rsidR="00E020B8" w:rsidRDefault="00E020B8" w:rsidP="00E020B8"/>
    <w:p w:rsidR="00E020B8" w:rsidRDefault="00E020B8" w:rsidP="00E020B8"/>
    <w:p w:rsidR="00CF6E0C" w:rsidRDefault="00CF6E0C"/>
    <w:sectPr w:rsidR="00CF6E0C" w:rsidSect="002D29E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B8"/>
    <w:rsid w:val="00067B1E"/>
    <w:rsid w:val="002612B9"/>
    <w:rsid w:val="002C6258"/>
    <w:rsid w:val="004D6B40"/>
    <w:rsid w:val="006720E5"/>
    <w:rsid w:val="006E5F53"/>
    <w:rsid w:val="008769C1"/>
    <w:rsid w:val="00A13153"/>
    <w:rsid w:val="00C72F9A"/>
    <w:rsid w:val="00C771BD"/>
    <w:rsid w:val="00CB416F"/>
    <w:rsid w:val="00CF6E0C"/>
    <w:rsid w:val="00D552CE"/>
    <w:rsid w:val="00E020B8"/>
    <w:rsid w:val="00F04DAD"/>
    <w:rsid w:val="00F5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C4159-1853-4070-92F9-40C7C620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020B8"/>
    <w:pPr>
      <w:spacing w:after="160" w:line="259" w:lineRule="auto"/>
    </w:pPr>
    <w:rPr>
      <w:rFonts w:asciiTheme="minorHAnsi" w:hAnsiTheme="minorHAnsi" w:cstheme="minorBidi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C625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C625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2C625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2C625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C625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2C625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C625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C625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C625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C6258"/>
    <w:rPr>
      <w:smallCaps/>
      <w:spacing w:val="5"/>
      <w:sz w:val="36"/>
      <w:szCs w:val="36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C6258"/>
    <w:rPr>
      <w:smallCap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2C6258"/>
    <w:rPr>
      <w:i/>
      <w:iCs/>
      <w:smallCaps/>
      <w:spacing w:val="5"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2C6258"/>
    <w:rPr>
      <w:b/>
      <w:bCs/>
      <w:spacing w:val="5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C6258"/>
    <w:rPr>
      <w:i/>
      <w:iCs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2C625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2C625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2C6258"/>
    <w:rPr>
      <w:b/>
      <w:bCs/>
      <w:color w:val="7F7F7F" w:themeColor="text1" w:themeTint="8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2C6258"/>
    <w:rPr>
      <w:b/>
      <w:bCs/>
      <w:i/>
      <w:iCs/>
      <w:color w:val="7F7F7F" w:themeColor="text1" w:themeTint="8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2C625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2C6258"/>
    <w:rPr>
      <w:smallCaps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2C6258"/>
    <w:rPr>
      <w:i/>
      <w:iCs/>
      <w:smallCaps/>
      <w:spacing w:val="10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2C6258"/>
    <w:rPr>
      <w:i/>
      <w:iCs/>
      <w:smallCaps/>
      <w:spacing w:val="10"/>
      <w:sz w:val="28"/>
      <w:szCs w:val="28"/>
    </w:rPr>
  </w:style>
  <w:style w:type="character" w:styleId="Grietas">
    <w:name w:val="Strong"/>
    <w:uiPriority w:val="22"/>
    <w:qFormat/>
    <w:rsid w:val="002C6258"/>
    <w:rPr>
      <w:b/>
      <w:bCs/>
    </w:rPr>
  </w:style>
  <w:style w:type="character" w:styleId="Emfaz">
    <w:name w:val="Emphasis"/>
    <w:uiPriority w:val="20"/>
    <w:qFormat/>
    <w:rsid w:val="002C6258"/>
    <w:rPr>
      <w:b/>
      <w:bCs/>
      <w:i/>
      <w:iCs/>
      <w:spacing w:val="10"/>
    </w:rPr>
  </w:style>
  <w:style w:type="paragraph" w:styleId="Betarp">
    <w:name w:val="No Spacing"/>
    <w:basedOn w:val="prastasis"/>
    <w:uiPriority w:val="1"/>
    <w:qFormat/>
    <w:rsid w:val="002C6258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2C6258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2C6258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2C6258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2C625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2C6258"/>
    <w:rPr>
      <w:i/>
      <w:iCs/>
    </w:rPr>
  </w:style>
  <w:style w:type="character" w:styleId="Nerykuspabraukimas">
    <w:name w:val="Subtle Emphasis"/>
    <w:uiPriority w:val="19"/>
    <w:qFormat/>
    <w:rsid w:val="002C6258"/>
    <w:rPr>
      <w:i/>
      <w:iCs/>
    </w:rPr>
  </w:style>
  <w:style w:type="character" w:styleId="Rykuspabraukimas">
    <w:name w:val="Intense Emphasis"/>
    <w:uiPriority w:val="21"/>
    <w:qFormat/>
    <w:rsid w:val="002C6258"/>
    <w:rPr>
      <w:b/>
      <w:bCs/>
      <w:i/>
      <w:iCs/>
    </w:rPr>
  </w:style>
  <w:style w:type="character" w:styleId="Nerykinuoroda">
    <w:name w:val="Subtle Reference"/>
    <w:basedOn w:val="Numatytasispastraiposriftas"/>
    <w:uiPriority w:val="31"/>
    <w:qFormat/>
    <w:rsid w:val="002C6258"/>
    <w:rPr>
      <w:smallCaps/>
    </w:rPr>
  </w:style>
  <w:style w:type="character" w:styleId="Rykinuoroda">
    <w:name w:val="Intense Reference"/>
    <w:uiPriority w:val="32"/>
    <w:qFormat/>
    <w:rsid w:val="002C6258"/>
    <w:rPr>
      <w:b/>
      <w:bCs/>
      <w:smallCaps/>
    </w:rPr>
  </w:style>
  <w:style w:type="character" w:styleId="Knygospavadinimas">
    <w:name w:val="Book Title"/>
    <w:basedOn w:val="Numatytasispastraiposriftas"/>
    <w:uiPriority w:val="33"/>
    <w:qFormat/>
    <w:rsid w:val="002C6258"/>
    <w:rPr>
      <w:i/>
      <w:i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2C6258"/>
    <w:pPr>
      <w:outlineLvl w:val="9"/>
    </w:pPr>
    <w:rPr>
      <w:lang w:bidi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2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„Windows“ vartotojas</cp:lastModifiedBy>
  <cp:revision>2</cp:revision>
  <cp:lastPrinted>2023-09-04T05:56:00Z</cp:lastPrinted>
  <dcterms:created xsi:type="dcterms:W3CDTF">2023-09-05T09:50:00Z</dcterms:created>
  <dcterms:modified xsi:type="dcterms:W3CDTF">2023-09-05T09:50:00Z</dcterms:modified>
</cp:coreProperties>
</file>